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2C" w:rsidRPr="00FA0DDD" w:rsidRDefault="00E77B23" w:rsidP="00201ACD">
      <w:pPr>
        <w:jc w:val="center"/>
        <w:rPr>
          <w:sz w:val="32"/>
          <w:szCs w:val="32"/>
        </w:rPr>
      </w:pPr>
      <w:r w:rsidRPr="00FA0DDD">
        <w:rPr>
          <w:sz w:val="32"/>
          <w:szCs w:val="32"/>
        </w:rPr>
        <w:t>Synod Advance Fund</w:t>
      </w:r>
    </w:p>
    <w:p w:rsidR="00E77B23" w:rsidRPr="00201ACD" w:rsidRDefault="00E77B23">
      <w:pPr>
        <w:rPr>
          <w:sz w:val="28"/>
          <w:szCs w:val="28"/>
        </w:rPr>
      </w:pPr>
      <w:r w:rsidRPr="00201ACD">
        <w:rPr>
          <w:sz w:val="28"/>
          <w:szCs w:val="28"/>
        </w:rPr>
        <w:t xml:space="preserve">Grants to support </w:t>
      </w:r>
      <w:r w:rsidR="002C2671">
        <w:rPr>
          <w:sz w:val="28"/>
          <w:szCs w:val="28"/>
        </w:rPr>
        <w:t>Churches</w:t>
      </w:r>
      <w:r w:rsidR="00B7239B">
        <w:rPr>
          <w:sz w:val="28"/>
          <w:szCs w:val="28"/>
        </w:rPr>
        <w:t xml:space="preserve"> with urgent repairs</w:t>
      </w:r>
    </w:p>
    <w:p w:rsidR="004E6D66" w:rsidRPr="00FA0DDD" w:rsidRDefault="00E77B23">
      <w:r>
        <w:t xml:space="preserve">The Synod Schemes &amp; Grants Committee </w:t>
      </w:r>
      <w:r w:rsidR="004E6D66">
        <w:t xml:space="preserve">offers 10% funding for building schemes with a mission and outreach objective.  However, the Committee </w:t>
      </w:r>
      <w:r>
        <w:t>recognises th</w:t>
      </w:r>
      <w:r w:rsidR="004E6D66">
        <w:t xml:space="preserve">at churches have had restricted income for 2 years because of reduced </w:t>
      </w:r>
      <w:r w:rsidR="00FA0DDD">
        <w:t>members</w:t>
      </w:r>
      <w:r w:rsidR="004E6D66">
        <w:t xml:space="preserve"> offerings and loss of letting income. Some buildings require urgent maintenance, which may have been identified in a Quinquennial inspection</w:t>
      </w:r>
      <w:r w:rsidR="00FA0DDD">
        <w:t>,</w:t>
      </w:r>
      <w:r w:rsidR="004E6D66">
        <w:t xml:space="preserve"> but they do not have the resources to carry out the work. </w:t>
      </w:r>
      <w:r w:rsidR="00FA0DDD">
        <w:t>Discretionary grants are being made available</w:t>
      </w:r>
      <w:r w:rsidR="00D70A1D" w:rsidRPr="00FA0DDD">
        <w:t xml:space="preserve"> Churches should show that they are financially viable in terms of routine expenditure and assessments</w:t>
      </w:r>
      <w:r w:rsidR="00FA0DDD" w:rsidRPr="00FA0DDD">
        <w:t xml:space="preserve"> through a </w:t>
      </w:r>
      <w:proofErr w:type="gramStart"/>
      <w:r w:rsidR="00FA0DDD" w:rsidRPr="00FA0DDD">
        <w:t>12 month</w:t>
      </w:r>
      <w:proofErr w:type="gramEnd"/>
      <w:r w:rsidR="00FA0DDD" w:rsidRPr="00FA0DDD">
        <w:t xml:space="preserve"> budge and previous year accounts</w:t>
      </w:r>
      <w:r w:rsidR="00D70A1D" w:rsidRPr="00FA0DDD">
        <w:t xml:space="preserve">. </w:t>
      </w:r>
      <w:r w:rsidR="00916834" w:rsidRPr="00FA0DDD">
        <w:t xml:space="preserve"> </w:t>
      </w:r>
    </w:p>
    <w:p w:rsidR="00E77B23" w:rsidRDefault="00201ACD">
      <w:r w:rsidRPr="00FA0DDD">
        <w:t xml:space="preserve">The SS&amp;GC will make up to </w:t>
      </w:r>
      <w:r w:rsidR="004E6D66" w:rsidRPr="00FA0DDD">
        <w:t xml:space="preserve">a total of </w:t>
      </w:r>
      <w:r w:rsidRPr="00FA0DDD">
        <w:t>£</w:t>
      </w:r>
      <w:r w:rsidR="004E6D66" w:rsidRPr="00FA0DDD">
        <w:t>5</w:t>
      </w:r>
      <w:r w:rsidRPr="00FA0DDD">
        <w:t>0,000</w:t>
      </w:r>
      <w:r w:rsidR="00916834" w:rsidRPr="00FA0DDD">
        <w:t xml:space="preserve"> from Advance Fund</w:t>
      </w:r>
      <w:r w:rsidRPr="00FA0DDD">
        <w:t xml:space="preserve"> available </w:t>
      </w:r>
      <w:r w:rsidR="00916834" w:rsidRPr="00FA0DDD">
        <w:t xml:space="preserve">until the end of </w:t>
      </w:r>
      <w:proofErr w:type="spellStart"/>
      <w:r w:rsidR="00916834" w:rsidRPr="00FA0DDD">
        <w:t>Connexional</w:t>
      </w:r>
      <w:proofErr w:type="spellEnd"/>
      <w:r w:rsidR="00916834" w:rsidRPr="00FA0DDD">
        <w:t xml:space="preserve"> Year 2022/23</w:t>
      </w:r>
      <w:r w:rsidR="00DA2C64" w:rsidRPr="00FA0DDD">
        <w:t xml:space="preserve"> </w:t>
      </w:r>
      <w:r w:rsidRPr="00FA0DDD">
        <w:t>for such schemes.</w:t>
      </w:r>
    </w:p>
    <w:p w:rsidR="00E77B23" w:rsidRPr="002C2671" w:rsidRDefault="00E77B23">
      <w:pPr>
        <w:rPr>
          <w:b/>
          <w:sz w:val="28"/>
          <w:szCs w:val="28"/>
        </w:rPr>
      </w:pPr>
      <w:r w:rsidRPr="002C2671">
        <w:rPr>
          <w:b/>
          <w:sz w:val="28"/>
          <w:szCs w:val="28"/>
        </w:rPr>
        <w:t>Guidelines</w:t>
      </w:r>
    </w:p>
    <w:p w:rsidR="00916834" w:rsidRDefault="00916834" w:rsidP="00C51270">
      <w:r>
        <w:t xml:space="preserve">Churches should </w:t>
      </w:r>
      <w:r w:rsidRPr="00FA0DDD">
        <w:t>consult their Circuit and Synod Property Steward</w:t>
      </w:r>
      <w:r w:rsidR="00D70A1D" w:rsidRPr="00FA0DDD">
        <w:t>s</w:t>
      </w:r>
      <w:r w:rsidRPr="00FA0DDD">
        <w:t>, ensuring</w:t>
      </w:r>
      <w:r>
        <w:t xml:space="preserve"> that guidelines for listed buildings and other building regulations are adhered to.</w:t>
      </w:r>
    </w:p>
    <w:p w:rsidR="00E77B23" w:rsidRDefault="00E77B23" w:rsidP="00C51270">
      <w:r>
        <w:t>Proposals should be submitted on the SAF application form</w:t>
      </w:r>
      <w:r w:rsidR="00916834">
        <w:t>.</w:t>
      </w:r>
      <w:r w:rsidR="00C51270">
        <w:t xml:space="preserve"> (Available on the Synod website or on request). </w:t>
      </w:r>
      <w:r w:rsidR="00916834">
        <w:t xml:space="preserve"> </w:t>
      </w:r>
      <w:r w:rsidR="00D70A1D">
        <w:t>However, t</w:t>
      </w:r>
      <w:r w:rsidR="00916834">
        <w:t>here is no requirement to link the work to the church and Circuit mission plans</w:t>
      </w:r>
      <w:r w:rsidR="00D70A1D">
        <w:t xml:space="preserve"> (omit that section)</w:t>
      </w:r>
      <w:r w:rsidR="00916834">
        <w:t>.  The proposals s</w:t>
      </w:r>
      <w:r w:rsidR="00C51270">
        <w:t>hould include:</w:t>
      </w:r>
    </w:p>
    <w:p w:rsidR="00C51270" w:rsidRDefault="00E77B23" w:rsidP="00916834">
      <w:pPr>
        <w:pStyle w:val="ListParagraph"/>
        <w:numPr>
          <w:ilvl w:val="0"/>
          <w:numId w:val="1"/>
        </w:numPr>
      </w:pPr>
      <w:r>
        <w:t xml:space="preserve">A plan </w:t>
      </w:r>
      <w:r w:rsidR="00916834">
        <w:t>stating what work is required and time table</w:t>
      </w:r>
    </w:p>
    <w:p w:rsidR="00916834" w:rsidRDefault="00916834" w:rsidP="00E77B23">
      <w:pPr>
        <w:pStyle w:val="ListParagraph"/>
        <w:numPr>
          <w:ilvl w:val="0"/>
          <w:numId w:val="1"/>
        </w:numPr>
      </w:pPr>
      <w:r>
        <w:t>What consultation has taken place to ensure quality of the work/ repairs,</w:t>
      </w:r>
    </w:p>
    <w:p w:rsidR="00E77B23" w:rsidRDefault="00E77B23" w:rsidP="00E77B23">
      <w:pPr>
        <w:pStyle w:val="ListParagraph"/>
        <w:numPr>
          <w:ilvl w:val="0"/>
          <w:numId w:val="1"/>
        </w:numPr>
      </w:pPr>
      <w:r>
        <w:t>Evidence that due diligence with regards to cost effectiveness and consideration for th</w:t>
      </w:r>
      <w:r w:rsidR="00201ACD">
        <w:t>e</w:t>
      </w:r>
      <w:r>
        <w:t xml:space="preserve"> environment has been made.</w:t>
      </w:r>
    </w:p>
    <w:p w:rsidR="00C51270" w:rsidRDefault="00201ACD" w:rsidP="00C51270">
      <w:pPr>
        <w:pStyle w:val="ListParagraph"/>
        <w:numPr>
          <w:ilvl w:val="0"/>
          <w:numId w:val="1"/>
        </w:numPr>
      </w:pPr>
      <w:r>
        <w:t xml:space="preserve">Budgets </w:t>
      </w:r>
      <w:r w:rsidR="00C51270">
        <w:t>which</w:t>
      </w:r>
      <w:r>
        <w:t xml:space="preserve"> indicate the costs and any additional sources of funds or fundraising</w:t>
      </w:r>
    </w:p>
    <w:p w:rsidR="00E77B23" w:rsidRDefault="00C51270" w:rsidP="00C51270">
      <w:pPr>
        <w:pStyle w:val="ListParagraph"/>
        <w:numPr>
          <w:ilvl w:val="0"/>
          <w:numId w:val="1"/>
        </w:numPr>
      </w:pPr>
      <w:r>
        <w:t xml:space="preserve"> </w:t>
      </w:r>
      <w:r w:rsidRPr="00C51270">
        <w:t>Proposals should be approved by the churches own planning and financial procedures</w:t>
      </w:r>
      <w:r>
        <w:t xml:space="preserve"> </w:t>
      </w:r>
      <w:r w:rsidR="00916834">
        <w:t>(</w:t>
      </w:r>
      <w:proofErr w:type="spellStart"/>
      <w:r w:rsidR="00916834">
        <w:t>eg</w:t>
      </w:r>
      <w:proofErr w:type="spellEnd"/>
      <w:r w:rsidR="00916834">
        <w:t xml:space="preserve"> number of quotes required) </w:t>
      </w:r>
      <w:r>
        <w:t>– please include the date of that approval</w:t>
      </w:r>
    </w:p>
    <w:p w:rsidR="00916834" w:rsidRPr="00FA0DDD" w:rsidRDefault="00916834" w:rsidP="00C51270">
      <w:pPr>
        <w:pStyle w:val="ListParagraph"/>
        <w:numPr>
          <w:ilvl w:val="0"/>
          <w:numId w:val="1"/>
        </w:numPr>
      </w:pPr>
      <w:r w:rsidRPr="00FA0DDD">
        <w:t>Proposals should also receive Circuit approval</w:t>
      </w:r>
      <w:r w:rsidR="00D70A1D" w:rsidRPr="00FA0DDD">
        <w:t xml:space="preserve"> - please include the date of that approval</w:t>
      </w:r>
    </w:p>
    <w:p w:rsidR="00201ACD" w:rsidRPr="00FA0DDD" w:rsidRDefault="00201ACD" w:rsidP="00D70A1D">
      <w:pPr>
        <w:rPr>
          <w:b/>
        </w:rPr>
      </w:pPr>
      <w:r w:rsidRPr="00FA0DDD">
        <w:rPr>
          <w:b/>
        </w:rPr>
        <w:t>Grants up to £</w:t>
      </w:r>
      <w:r w:rsidR="00D70A1D" w:rsidRPr="00FA0DDD">
        <w:rPr>
          <w:b/>
        </w:rPr>
        <w:t>5</w:t>
      </w:r>
      <w:r w:rsidRPr="00FA0DDD">
        <w:rPr>
          <w:b/>
        </w:rPr>
        <w:t>000 are available:</w:t>
      </w:r>
    </w:p>
    <w:p w:rsidR="002C2671" w:rsidRDefault="00D70A1D" w:rsidP="002C2671">
      <w:pPr>
        <w:pStyle w:val="ListParagraph"/>
        <w:numPr>
          <w:ilvl w:val="0"/>
          <w:numId w:val="4"/>
        </w:numPr>
      </w:pPr>
      <w:r w:rsidRPr="00FA0DDD">
        <w:t xml:space="preserve">Churches </w:t>
      </w:r>
      <w:r w:rsidR="00FA0DDD" w:rsidRPr="00FA0DDD">
        <w:t xml:space="preserve">or other sources </w:t>
      </w:r>
      <w:r w:rsidRPr="00FA0DDD">
        <w:t xml:space="preserve">should contribute at least </w:t>
      </w:r>
      <w:r w:rsidR="00FA0DDD" w:rsidRPr="00FA0DDD">
        <w:t>50</w:t>
      </w:r>
      <w:r w:rsidRPr="00FA0DDD">
        <w:t>% of the</w:t>
      </w:r>
      <w:r w:rsidR="00E71595" w:rsidRPr="00FA0DDD">
        <w:t xml:space="preserve"> amount requested from </w:t>
      </w:r>
      <w:proofErr w:type="gramStart"/>
      <w:r w:rsidR="00E71595" w:rsidRPr="00FA0DDD">
        <w:t xml:space="preserve">Synod </w:t>
      </w:r>
      <w:r w:rsidRPr="00FA0DDD">
        <w:t>.</w:t>
      </w:r>
      <w:proofErr w:type="gramEnd"/>
      <w:r w:rsidRPr="00FA0DDD">
        <w:t xml:space="preserve"> </w:t>
      </w:r>
    </w:p>
    <w:p w:rsidR="001B0F1F" w:rsidRPr="00FA0DDD" w:rsidRDefault="001B0F1F" w:rsidP="001B0F1F">
      <w:pPr>
        <w:ind w:left="360"/>
      </w:pPr>
      <w:r>
        <w:t>Note: grants cannot be awarded for work already completed or to repay loans.</w:t>
      </w:r>
    </w:p>
    <w:p w:rsidR="002C2671" w:rsidRPr="002C2671" w:rsidRDefault="002C2671" w:rsidP="002C2671">
      <w:pPr>
        <w:rPr>
          <w:b/>
        </w:rPr>
      </w:pPr>
      <w:r w:rsidRPr="002C2671">
        <w:rPr>
          <w:b/>
        </w:rPr>
        <w:t>Reporting Requirements</w:t>
      </w:r>
    </w:p>
    <w:p w:rsidR="002C2671" w:rsidRDefault="002C2671" w:rsidP="002C2671">
      <w:r>
        <w:t>Churches receiving grants should produce a short report indicating the outcomes of the project and any lessons learnt after 12 months. This will enable the committee to evaluate the effectiveness of the scheme.</w:t>
      </w:r>
    </w:p>
    <w:p w:rsidR="00D70A1D" w:rsidRDefault="001C7170" w:rsidP="00FA0DDD">
      <w:pPr>
        <w:spacing w:line="240" w:lineRule="auto"/>
      </w:pPr>
      <w:r>
        <w:t xml:space="preserve">Any questions please contact </w:t>
      </w:r>
      <w:r w:rsidR="001B0F1F">
        <w:t xml:space="preserve"> </w:t>
      </w:r>
      <w:r>
        <w:t xml:space="preserve">Gill Peace:  </w:t>
      </w:r>
      <w:hyperlink r:id="rId5" w:history="1">
        <w:r w:rsidR="00D70A1D" w:rsidRPr="00D1256F">
          <w:rPr>
            <w:rStyle w:val="Hyperlink"/>
          </w:rPr>
          <w:t>peacelossl@btinternet.com</w:t>
        </w:r>
      </w:hyperlink>
      <w:r w:rsidR="00D70A1D">
        <w:t xml:space="preserve"> </w:t>
      </w:r>
      <w:r w:rsidR="001B0F1F">
        <w:t xml:space="preserve"> or</w:t>
      </w:r>
      <w:bookmarkStart w:id="0" w:name="_GoBack"/>
      <w:bookmarkEnd w:id="0"/>
    </w:p>
    <w:p w:rsidR="00D70A1D" w:rsidRDefault="00D70A1D" w:rsidP="00FA0DDD">
      <w:pPr>
        <w:spacing w:line="240" w:lineRule="auto"/>
      </w:pPr>
      <w:r>
        <w:t xml:space="preserve">Martin Lougher: </w:t>
      </w:r>
      <w:hyperlink r:id="rId6" w:history="1">
        <w:r w:rsidRPr="00D1256F">
          <w:rPr>
            <w:rStyle w:val="Hyperlink"/>
          </w:rPr>
          <w:t>martinlougher@mac.com</w:t>
        </w:r>
      </w:hyperlink>
    </w:p>
    <w:sectPr w:rsidR="00D7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D4C"/>
    <w:multiLevelType w:val="hybridMultilevel"/>
    <w:tmpl w:val="760E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2A9"/>
    <w:multiLevelType w:val="hybridMultilevel"/>
    <w:tmpl w:val="4F36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AA9"/>
    <w:multiLevelType w:val="hybridMultilevel"/>
    <w:tmpl w:val="2876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A7F"/>
    <w:multiLevelType w:val="hybridMultilevel"/>
    <w:tmpl w:val="627CC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23"/>
    <w:rsid w:val="00111859"/>
    <w:rsid w:val="001B0F1F"/>
    <w:rsid w:val="001C7170"/>
    <w:rsid w:val="00201ACD"/>
    <w:rsid w:val="002C2671"/>
    <w:rsid w:val="002F6788"/>
    <w:rsid w:val="004E6D66"/>
    <w:rsid w:val="0083082C"/>
    <w:rsid w:val="00916834"/>
    <w:rsid w:val="00943681"/>
    <w:rsid w:val="00B7239B"/>
    <w:rsid w:val="00C51270"/>
    <w:rsid w:val="00D70A1D"/>
    <w:rsid w:val="00DA2C64"/>
    <w:rsid w:val="00E71595"/>
    <w:rsid w:val="00E77B23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4025"/>
  <w15:docId w15:val="{6D4B673E-0838-4327-9FA2-7C509AD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A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lougher@mac.com" TargetMode="External"/><Relationship Id="rId5" Type="http://schemas.openxmlformats.org/officeDocument/2006/relationships/hyperlink" Target="mailto:peacelossl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gillp</dc:creator>
  <cp:lastModifiedBy>Gill Peace</cp:lastModifiedBy>
  <cp:revision>5</cp:revision>
  <dcterms:created xsi:type="dcterms:W3CDTF">2022-03-22T18:29:00Z</dcterms:created>
  <dcterms:modified xsi:type="dcterms:W3CDTF">2022-10-11T18:41:00Z</dcterms:modified>
</cp:coreProperties>
</file>